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600" w:lineRule="exact"/>
        <w:ind w:left="0" w:leftChars="0"/>
        <w:jc w:val="left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eastAsia="黑体" w:cs="Times New Roman"/>
          <w:sz w:val="32"/>
          <w:szCs w:val="32"/>
          <w:lang w:val="en-US" w:eastAsia="zh-CN"/>
        </w:rPr>
        <w:t>附件七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600" w:lineRule="exact"/>
        <w:ind w:left="0" w:leftChars="0"/>
        <w:jc w:val="both"/>
        <w:outlineLvl w:val="9"/>
        <w:rPr>
          <w:rFonts w:hint="default" w:ascii="Times New Roman" w:hAnsi="Times New Roman" w:eastAsia="方正大标宋简体" w:cs="Times New Roman"/>
          <w:sz w:val="52"/>
          <w:szCs w:val="52"/>
          <w:lang w:val="en-US" w:eastAsia="zh-CN"/>
        </w:rPr>
      </w:pPr>
    </w:p>
    <w:p>
      <w:pPr>
        <w:widowControl/>
        <w:shd w:val="clear" w:color="auto" w:fill="FFFFFF"/>
        <w:spacing w:line="336" w:lineRule="atLeast"/>
        <w:jc w:val="center"/>
        <w:rPr>
          <w:rFonts w:hint="eastAsia" w:ascii="黑体" w:hAnsi="黑体" w:eastAsia="黑体" w:cs="黑体"/>
          <w:bCs/>
          <w:color w:val="333333"/>
          <w:kern w:val="0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Cs/>
          <w:color w:val="333333"/>
          <w:kern w:val="0"/>
          <w:sz w:val="52"/>
          <w:szCs w:val="52"/>
          <w:lang w:val="en-US" w:eastAsia="zh-CN"/>
        </w:rPr>
        <w:t>广东省光电技术协会科学技术奖</w:t>
      </w:r>
    </w:p>
    <w:p>
      <w:pPr>
        <w:widowControl/>
        <w:shd w:val="clear" w:color="auto" w:fill="FFFFFF"/>
        <w:spacing w:line="336" w:lineRule="atLeast"/>
        <w:jc w:val="center"/>
        <w:rPr>
          <w:rFonts w:hint="eastAsia" w:ascii="黑体" w:hAnsi="黑体" w:eastAsia="黑体" w:cs="黑体"/>
          <w:bCs/>
          <w:color w:val="333333"/>
          <w:kern w:val="0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Cs/>
          <w:color w:val="333333"/>
          <w:kern w:val="0"/>
          <w:sz w:val="52"/>
          <w:szCs w:val="52"/>
          <w:lang w:val="en-US" w:eastAsia="zh-CN"/>
        </w:rPr>
        <w:t>光电工程奖</w:t>
      </w:r>
    </w:p>
    <w:p>
      <w:pPr>
        <w:widowControl/>
        <w:shd w:val="clear" w:color="auto" w:fill="FFFFFF"/>
        <w:spacing w:line="336" w:lineRule="atLeast"/>
        <w:jc w:val="center"/>
        <w:rPr>
          <w:rFonts w:hint="eastAsia" w:ascii="黑体" w:hAnsi="黑体" w:eastAsia="黑体" w:cs="黑体"/>
          <w:bCs/>
          <w:color w:val="333333"/>
          <w:kern w:val="0"/>
          <w:sz w:val="52"/>
          <w:szCs w:val="52"/>
          <w:lang w:val="en-US" w:eastAsia="zh-CN"/>
        </w:rPr>
      </w:pPr>
    </w:p>
    <w:p>
      <w:pPr>
        <w:widowControl/>
        <w:shd w:val="clear" w:color="auto" w:fill="FFFFFF"/>
        <w:spacing w:line="336" w:lineRule="atLeast"/>
        <w:jc w:val="center"/>
        <w:rPr>
          <w:rFonts w:hint="eastAsia" w:ascii="黑体" w:hAnsi="黑体" w:eastAsia="黑体" w:cs="黑体"/>
          <w:bCs/>
          <w:color w:val="333333"/>
          <w:kern w:val="0"/>
          <w:sz w:val="72"/>
          <w:szCs w:val="72"/>
        </w:rPr>
      </w:pPr>
      <w:r>
        <w:rPr>
          <w:rFonts w:hint="eastAsia" w:ascii="黑体" w:hAnsi="黑体" w:eastAsia="黑体" w:cs="黑体"/>
          <w:bCs/>
          <w:color w:val="333333"/>
          <w:kern w:val="0"/>
          <w:sz w:val="72"/>
          <w:szCs w:val="72"/>
        </w:rPr>
        <w:t>申 报 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/>
        <w:jc w:val="center"/>
        <w:textAlignment w:val="center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2023 </w:t>
      </w:r>
      <w:r>
        <w:rPr>
          <w:rFonts w:hint="eastAsia" w:ascii="黑体" w:hAnsi="黑体" w:eastAsia="黑体" w:cs="黑体"/>
          <w:sz w:val="32"/>
          <w:szCs w:val="32"/>
        </w:rPr>
        <w:t>年度）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/>
        <w:jc w:val="center"/>
        <w:textAlignment w:val="center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/>
        <w:jc w:val="both"/>
        <w:textAlignment w:val="center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/>
        <w:ind w:firstLine="960" w:firstLineChars="3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项目名称：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     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/>
        <w:ind w:firstLine="960" w:firstLineChars="300"/>
        <w:jc w:val="both"/>
        <w:textAlignment w:val="auto"/>
        <w:rPr>
          <w:rFonts w:hint="eastAsia"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申报单位：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  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/>
        <w:ind w:firstLine="960" w:firstLineChars="300"/>
        <w:jc w:val="both"/>
        <w:textAlignment w:val="auto"/>
        <w:rPr>
          <w:rFonts w:hint="eastAsia"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联 系 人：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  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/>
        <w:ind w:firstLine="960" w:firstLineChars="3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联系电话：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600" w:lineRule="exact"/>
        <w:ind w:left="0" w:leftChars="0"/>
        <w:jc w:val="both"/>
        <w:outlineLvl w:val="9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600" w:lineRule="exact"/>
        <w:ind w:left="0" w:leftChars="0"/>
        <w:jc w:val="both"/>
        <w:outlineLvl w:val="9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/>
        <w:jc w:val="center"/>
        <w:textAlignment w:val="center"/>
        <w:outlineLvl w:val="9"/>
        <w:rPr>
          <w:rFonts w:hint="eastAsia" w:ascii="黑体" w:hAnsi="黑体" w:eastAsia="黑体" w:cs="黑体"/>
          <w:sz w:val="32"/>
          <w:szCs w:val="32"/>
        </w:rPr>
        <w:sectPr>
          <w:headerReference r:id="rId3" w:type="default"/>
          <w:pgSz w:w="11906" w:h="16838"/>
          <w:pgMar w:top="1440" w:right="1599" w:bottom="1440" w:left="1600" w:header="851" w:footer="992" w:gutter="0"/>
          <w:cols w:space="425" w:num="1"/>
          <w:docGrid w:type="lines" w:linePitch="312" w:charSpace="0"/>
        </w:sectPr>
      </w:pPr>
      <w:r>
        <w:rPr>
          <w:rFonts w:hint="eastAsia" w:ascii="黑体" w:hAnsi="黑体" w:eastAsia="黑体" w:cs="黑体"/>
          <w:sz w:val="32"/>
          <w:szCs w:val="32"/>
        </w:rPr>
        <w:t>广东省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光电技术协会</w:t>
      </w:r>
      <w:r>
        <w:rPr>
          <w:rFonts w:hint="eastAsia" w:ascii="黑体" w:hAnsi="黑体" w:eastAsia="黑体" w:cs="黑体"/>
          <w:sz w:val="32"/>
          <w:szCs w:val="32"/>
        </w:rPr>
        <w:t>制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/>
        <w:jc w:val="center"/>
        <w:textAlignment w:val="center"/>
        <w:outlineLvl w:val="9"/>
        <w:rPr>
          <w:rFonts w:hint="default" w:ascii="Times New Roman" w:hAnsi="Times New Roman" w:eastAsia="黑体"/>
          <w:color w:val="000000"/>
          <w:sz w:val="44"/>
          <w:lang w:eastAsia="zh-CN"/>
        </w:rPr>
      </w:pPr>
      <w:r>
        <w:rPr>
          <w:rFonts w:hint="eastAsia" w:ascii="黑体" w:hAnsi="黑体" w:eastAsia="黑体" w:cs="黑体"/>
          <w:color w:val="000000"/>
          <w:sz w:val="44"/>
          <w:lang w:eastAsia="zh-CN"/>
        </w:rPr>
        <w:t>填 写 说</w:t>
      </w:r>
      <w:r>
        <w:rPr>
          <w:rFonts w:hint="eastAsia" w:ascii="黑体" w:hAnsi="黑体" w:eastAsia="黑体" w:cs="黑体"/>
          <w:color w:val="000000"/>
          <w:sz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000000"/>
          <w:sz w:val="44"/>
          <w:lang w:eastAsia="zh-CN"/>
        </w:rPr>
        <w:t>明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/>
        <w:jc w:val="center"/>
        <w:textAlignment w:val="center"/>
        <w:outlineLvl w:val="9"/>
        <w:rPr>
          <w:rFonts w:hint="default" w:ascii="Times New Roman" w:hAnsi="Times New Roman" w:eastAsia="黑体"/>
          <w:color w:val="000000"/>
          <w:sz w:val="4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一、本《申报书》由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“承诺书”、“单位基本情况”、“附件材料”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3部分组成。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二、《申报书》中所填写的内容必须完备、真实、准确、有效、规范。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三、申报单位须在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“首页”、“承诺书页”盖章。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《申报书》用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A4纸打印/复印，编写目录和页码，装订成册。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/>
        <w:jc w:val="center"/>
        <w:textAlignment w:val="center"/>
        <w:outlineLvl w:val="9"/>
        <w:rPr>
          <w:rFonts w:hint="eastAsia" w:ascii="微软雅黑" w:hAnsi="微软雅黑" w:eastAsia="微软雅黑" w:cs="微软雅黑"/>
          <w:b w:val="0"/>
          <w:bCs w:val="0"/>
          <w:color w:val="000000"/>
          <w:sz w:val="44"/>
          <w:szCs w:val="44"/>
          <w:lang w:eastAsia="zh-CN"/>
        </w:rPr>
        <w:sectPr>
          <w:footerReference r:id="rId4" w:type="default"/>
          <w:pgSz w:w="11906" w:h="16838"/>
          <w:pgMar w:top="1440" w:right="1599" w:bottom="1440" w:left="16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/>
        <w:jc w:val="center"/>
        <w:textAlignment w:val="center"/>
        <w:outlineLvl w:val="9"/>
        <w:rPr>
          <w:rFonts w:hint="eastAsia" w:ascii="仿宋" w:hAnsi="仿宋" w:eastAsia="仿宋" w:cs="仿宋"/>
          <w:b/>
          <w:bCs/>
          <w:color w:val="00000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40"/>
          <w:szCs w:val="40"/>
          <w:lang w:eastAsia="zh-CN"/>
        </w:rPr>
        <w:t>承</w:t>
      </w:r>
      <w:r>
        <w:rPr>
          <w:rFonts w:hint="eastAsia" w:ascii="黑体" w:hAnsi="黑体" w:eastAsia="黑体" w:cs="黑体"/>
          <w:b w:val="0"/>
          <w:bCs w:val="0"/>
          <w:color w:val="000000"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000000"/>
          <w:sz w:val="40"/>
          <w:szCs w:val="40"/>
          <w:lang w:eastAsia="zh-CN"/>
        </w:rPr>
        <w:t>诺</w:t>
      </w:r>
      <w:r>
        <w:rPr>
          <w:rFonts w:hint="eastAsia" w:ascii="黑体" w:hAnsi="黑体" w:eastAsia="黑体" w:cs="黑体"/>
          <w:b w:val="0"/>
          <w:bCs w:val="0"/>
          <w:color w:val="000000"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000000"/>
          <w:sz w:val="40"/>
          <w:szCs w:val="40"/>
          <w:lang w:eastAsia="zh-CN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/>
        <w:jc w:val="center"/>
        <w:textAlignment w:val="center"/>
        <w:outlineLvl w:val="9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1.本单位自愿向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广东省光电技术协会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申报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广东省光电技术协会科学技术奖光电工程奖奖项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2.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本单位自愿遵守《广东省光电技术协会科学技术奖评审办法》等相关文件规定。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.本单位所提供的申报表内容和附件材料均属实，若出现问题，愿承担一切责任。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申报单位法人代表签字：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单位公章：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   年    月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right="0"/>
        <w:jc w:val="both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right="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right="16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right="16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right="16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right="16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right="16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600" w:lineRule="exact"/>
        <w:ind w:left="0" w:leftChars="0"/>
        <w:jc w:val="left"/>
        <w:outlineLvl w:val="9"/>
        <w:rPr>
          <w:rFonts w:hint="default" w:ascii="Times New Roman" w:hAnsi="Times New Roman" w:eastAsia="黑体" w:cs="Times New Roman"/>
          <w:color w:val="000000"/>
          <w:sz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bidi w:val="0"/>
        <w:adjustRightInd/>
        <w:snapToGrid/>
        <w:spacing w:line="600" w:lineRule="exact"/>
        <w:jc w:val="center"/>
        <w:outlineLvl w:val="9"/>
        <w:rPr>
          <w:rFonts w:hint="eastAsia" w:eastAsia="黑体"/>
          <w:sz w:val="36"/>
          <w:szCs w:val="36"/>
          <w:lang w:eastAsia="zh-CN"/>
        </w:rPr>
        <w:sectPr>
          <w:footerReference r:id="rId5" w:type="default"/>
          <w:pgSz w:w="11906" w:h="16838"/>
          <w:pgMar w:top="1440" w:right="1599" w:bottom="1440" w:left="16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bidi w:val="0"/>
        <w:adjustRightInd/>
        <w:snapToGrid/>
        <w:spacing w:line="600" w:lineRule="exact"/>
        <w:jc w:val="center"/>
        <w:outlineLvl w:val="9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单位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基本情况</w:t>
      </w:r>
    </w:p>
    <w:tbl>
      <w:tblPr>
        <w:tblStyle w:val="5"/>
        <w:tblW w:w="97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1374"/>
        <w:gridCol w:w="1474"/>
        <w:gridCol w:w="1477"/>
        <w:gridCol w:w="1508"/>
        <w:gridCol w:w="2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795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8" w:hRule="atLeast"/>
          <w:jc w:val="center"/>
        </w:trPr>
        <w:tc>
          <w:tcPr>
            <w:tcW w:w="1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0"/>
                <w:sz w:val="28"/>
                <w:szCs w:val="28"/>
                <w:lang w:val="en-US" w:eastAsia="zh-CN"/>
              </w:rPr>
              <w:t>主要经营范围</w:t>
            </w:r>
          </w:p>
        </w:tc>
        <w:tc>
          <w:tcPr>
            <w:tcW w:w="795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地址</w:t>
            </w:r>
          </w:p>
        </w:tc>
        <w:tc>
          <w:tcPr>
            <w:tcW w:w="43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法人代表</w:t>
            </w:r>
          </w:p>
        </w:tc>
        <w:tc>
          <w:tcPr>
            <w:tcW w:w="2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申报联系人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职 务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9" w:hRule="atLeast"/>
          <w:jc w:val="center"/>
        </w:trPr>
        <w:tc>
          <w:tcPr>
            <w:tcW w:w="1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0"/>
                <w:sz w:val="28"/>
                <w:szCs w:val="28"/>
                <w:lang w:val="en-US" w:eastAsia="zh-CN"/>
              </w:rPr>
              <w:t>单位成立时间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0"/>
                <w:sz w:val="28"/>
                <w:szCs w:val="28"/>
                <w:lang w:val="en-US" w:eastAsia="zh-CN"/>
              </w:rPr>
              <w:t>所有制性质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4"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2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职工人数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57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其中：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工程队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资产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总额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57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其中：固定资产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万元；流动资产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82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上年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度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经营情况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万元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营业收入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利润总额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利税总额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出口交货值</w:t>
            </w:r>
          </w:p>
        </w:tc>
        <w:tc>
          <w:tcPr>
            <w:tcW w:w="2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研发费用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投入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8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82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w w:val="90"/>
                <w:sz w:val="28"/>
                <w:szCs w:val="28"/>
                <w:lang w:eastAsia="zh-CN"/>
              </w:rPr>
              <w:t>主要产品情况</w:t>
            </w:r>
          </w:p>
        </w:tc>
        <w:tc>
          <w:tcPr>
            <w:tcW w:w="28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产品名称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产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能</w:t>
            </w:r>
          </w:p>
        </w:tc>
        <w:tc>
          <w:tcPr>
            <w:tcW w:w="2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上年度产量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8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8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4" w:hRule="atLeast"/>
          <w:jc w:val="center"/>
        </w:trPr>
        <w:tc>
          <w:tcPr>
            <w:tcW w:w="18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  <w:lang w:eastAsia="zh-CN"/>
              </w:rPr>
              <w:t>其他有关情况</w:t>
            </w:r>
          </w:p>
        </w:tc>
        <w:tc>
          <w:tcPr>
            <w:tcW w:w="7951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i/>
                <w:iCs/>
                <w:color w:val="595959" w:themeColor="text1" w:themeTint="A6"/>
                <w:sz w:val="28"/>
                <w:szCs w:val="2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595959" w:themeColor="text1" w:themeTint="A6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工程</w:t>
            </w:r>
            <w:r>
              <w:rPr>
                <w:rFonts w:hint="eastAsia" w:ascii="仿宋" w:hAnsi="仿宋" w:eastAsia="仿宋" w:cs="仿宋"/>
                <w:i/>
                <w:iCs/>
                <w:color w:val="595959" w:themeColor="text1" w:themeTint="A6"/>
                <w:sz w:val="28"/>
                <w:szCs w:val="28"/>
                <w:highlight w:val="none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管理、</w:t>
            </w:r>
            <w:r>
              <w:rPr>
                <w:rFonts w:hint="eastAsia" w:ascii="仿宋" w:hAnsi="仿宋" w:eastAsia="仿宋" w:cs="仿宋"/>
                <w:i/>
                <w:iCs/>
                <w:color w:val="595959" w:themeColor="text1" w:themeTint="A6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工程</w:t>
            </w:r>
            <w:r>
              <w:rPr>
                <w:rFonts w:hint="eastAsia" w:ascii="仿宋" w:hAnsi="仿宋" w:eastAsia="仿宋" w:cs="仿宋"/>
                <w:i/>
                <w:iCs/>
                <w:color w:val="595959" w:themeColor="text1" w:themeTint="A6"/>
                <w:sz w:val="28"/>
                <w:szCs w:val="28"/>
                <w:highlight w:val="none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团队建设、</w:t>
            </w:r>
            <w:r>
              <w:rPr>
                <w:rFonts w:hint="eastAsia" w:ascii="仿宋" w:hAnsi="仿宋" w:eastAsia="仿宋" w:cs="仿宋"/>
                <w:i/>
                <w:iCs/>
                <w:color w:val="595959" w:themeColor="text1" w:themeTint="A6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工程</w:t>
            </w:r>
            <w:r>
              <w:rPr>
                <w:rFonts w:hint="eastAsia" w:ascii="仿宋" w:hAnsi="仿宋" w:eastAsia="仿宋" w:cs="仿宋"/>
                <w:i/>
                <w:iCs/>
                <w:color w:val="595959" w:themeColor="text1" w:themeTint="A6"/>
                <w:sz w:val="28"/>
                <w:szCs w:val="28"/>
                <w:highlight w:val="none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软件设施情况</w:t>
            </w:r>
            <w:r>
              <w:rPr>
                <w:rFonts w:hint="eastAsia" w:ascii="仿宋" w:hAnsi="仿宋" w:eastAsia="仿宋" w:cs="仿宋"/>
                <w:i/>
                <w:iCs/>
                <w:color w:val="595959" w:themeColor="text1" w:themeTint="A6"/>
                <w:sz w:val="28"/>
                <w:szCs w:val="2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i/>
                <w:iCs/>
                <w:color w:val="595959" w:themeColor="text1" w:themeTint="A6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曾获得工程相关奖项情况，</w:t>
            </w:r>
            <w:r>
              <w:rPr>
                <w:rFonts w:hint="eastAsia" w:ascii="仿宋" w:hAnsi="仿宋" w:eastAsia="仿宋" w:cs="仿宋"/>
                <w:i/>
                <w:iCs/>
                <w:color w:val="595959" w:themeColor="text1" w:themeTint="A6"/>
                <w:sz w:val="28"/>
                <w:szCs w:val="2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参与制订国际、国家</w:t>
            </w:r>
            <w:r>
              <w:rPr>
                <w:rFonts w:hint="eastAsia" w:ascii="仿宋" w:hAnsi="仿宋" w:eastAsia="仿宋" w:cs="仿宋"/>
                <w:i/>
                <w:iCs/>
                <w:color w:val="595959" w:themeColor="text1" w:themeTint="A6"/>
                <w:sz w:val="28"/>
                <w:szCs w:val="2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、行业</w:t>
            </w:r>
            <w:r>
              <w:rPr>
                <w:rFonts w:hint="eastAsia" w:ascii="仿宋" w:hAnsi="仿宋" w:eastAsia="仿宋" w:cs="仿宋"/>
                <w:i/>
                <w:iCs/>
                <w:color w:val="595959" w:themeColor="text1" w:themeTint="A6"/>
                <w:sz w:val="28"/>
                <w:szCs w:val="2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标准情况</w:t>
            </w:r>
            <w:r>
              <w:rPr>
                <w:rFonts w:hint="eastAsia" w:ascii="仿宋" w:hAnsi="仿宋" w:eastAsia="仿宋" w:cs="仿宋"/>
                <w:i/>
                <w:iCs/>
                <w:color w:val="595959" w:themeColor="text1" w:themeTint="A6"/>
                <w:sz w:val="28"/>
                <w:szCs w:val="2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i/>
                <w:iCs/>
                <w:color w:val="595959" w:themeColor="text1" w:themeTint="A6"/>
                <w:sz w:val="28"/>
                <w:szCs w:val="2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质量品牌建设情况</w:t>
            </w:r>
            <w:r>
              <w:rPr>
                <w:rFonts w:hint="eastAsia" w:ascii="仿宋" w:hAnsi="仿宋" w:eastAsia="仿宋" w:cs="仿宋"/>
                <w:i/>
                <w:iCs/>
                <w:color w:val="595959" w:themeColor="text1" w:themeTint="A6"/>
                <w:sz w:val="28"/>
                <w:szCs w:val="2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等，以及其他需要说明的情况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595959" w:themeColor="text1" w:themeTint="A6"/>
                <w:sz w:val="28"/>
                <w:szCs w:val="2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i/>
                <w:iCs/>
                <w:color w:val="595959" w:themeColor="text1" w:themeTint="A6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字数不限，可另附页）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注：“</w:t>
      </w:r>
      <w:r>
        <w:rPr>
          <w:rFonts w:hint="eastAsia" w:ascii="仿宋" w:hAnsi="仿宋" w:eastAsia="仿宋" w:cs="仿宋"/>
          <w:sz w:val="28"/>
          <w:szCs w:val="28"/>
        </w:rPr>
        <w:t>资产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总额”、“</w:t>
      </w:r>
      <w:r>
        <w:rPr>
          <w:rFonts w:hint="eastAsia" w:ascii="仿宋" w:hAnsi="仿宋" w:eastAsia="仿宋" w:cs="仿宋"/>
          <w:sz w:val="28"/>
          <w:szCs w:val="28"/>
        </w:rPr>
        <w:t>上年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度</w:t>
      </w:r>
      <w:r>
        <w:rPr>
          <w:rFonts w:hint="eastAsia" w:ascii="仿宋" w:hAnsi="仿宋" w:eastAsia="仿宋" w:cs="仿宋"/>
          <w:sz w:val="28"/>
          <w:szCs w:val="28"/>
        </w:rPr>
        <w:t>经营情况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”仅限企业填写，“主要产品情况”仅限制造企业填写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page"/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bidi w:val="0"/>
        <w:adjustRightInd/>
        <w:snapToGrid/>
        <w:spacing w:line="600" w:lineRule="exact"/>
        <w:jc w:val="center"/>
        <w:outlineLvl w:val="9"/>
        <w:rPr>
          <w:rFonts w:hint="eastAsia" w:ascii="仿宋" w:hAnsi="仿宋" w:eastAsia="仿宋" w:cs="仿宋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项目情况</w:t>
      </w:r>
    </w:p>
    <w:tbl>
      <w:tblPr>
        <w:tblStyle w:val="5"/>
        <w:tblW w:w="94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6"/>
        <w:gridCol w:w="3833"/>
        <w:gridCol w:w="2010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申报单位名称</w:t>
            </w:r>
          </w:p>
        </w:tc>
        <w:tc>
          <w:tcPr>
            <w:tcW w:w="7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申报等级</w:t>
            </w:r>
          </w:p>
        </w:tc>
        <w:tc>
          <w:tcPr>
            <w:tcW w:w="7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特等奖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一等奖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二等奖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工程项目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名称</w:t>
            </w:r>
          </w:p>
        </w:tc>
        <w:tc>
          <w:tcPr>
            <w:tcW w:w="7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业主单位</w:t>
            </w:r>
          </w:p>
        </w:tc>
        <w:tc>
          <w:tcPr>
            <w:tcW w:w="3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完工验收时间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项目人</w:t>
            </w:r>
          </w:p>
        </w:tc>
        <w:tc>
          <w:tcPr>
            <w:tcW w:w="7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595959" w:themeColor="text1" w:themeTint="A6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（根据</w:t>
            </w:r>
            <w:r>
              <w:rPr>
                <w:rFonts w:hint="eastAsia" w:ascii="仿宋" w:hAnsi="仿宋" w:eastAsia="仿宋" w:cs="仿宋"/>
                <w:i/>
                <w:iCs/>
                <w:color w:val="595959" w:themeColor="text1" w:themeTint="A6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项目负责人</w:t>
            </w:r>
            <w:r>
              <w:rPr>
                <w:rFonts w:hint="eastAsia" w:ascii="仿宋" w:hAnsi="仿宋" w:eastAsia="仿宋" w:cs="仿宋"/>
                <w:i/>
                <w:iCs/>
                <w:color w:val="595959" w:themeColor="text1" w:themeTint="A6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顺序填写，名字间用“，”隔开）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类型</w:t>
            </w:r>
          </w:p>
        </w:tc>
        <w:tc>
          <w:tcPr>
            <w:tcW w:w="7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室 内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室 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8" w:hRule="atLeas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项目简介</w:t>
            </w:r>
          </w:p>
        </w:tc>
        <w:tc>
          <w:tcPr>
            <w:tcW w:w="7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1" w:hRule="atLeas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工程说明</w:t>
            </w:r>
          </w:p>
        </w:tc>
        <w:tc>
          <w:tcPr>
            <w:tcW w:w="7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595959" w:themeColor="text1" w:themeTint="A6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（主要介绍</w:t>
            </w:r>
            <w:r>
              <w:rPr>
                <w:rFonts w:hint="eastAsia" w:ascii="仿宋" w:hAnsi="仿宋" w:eastAsia="仿宋" w:cs="仿宋"/>
                <w:i/>
                <w:iCs/>
                <w:color w:val="595959" w:themeColor="text1" w:themeTint="A6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工程</w:t>
            </w:r>
            <w:r>
              <w:rPr>
                <w:rFonts w:hint="eastAsia" w:ascii="仿宋" w:hAnsi="仿宋" w:eastAsia="仿宋" w:cs="仿宋"/>
                <w:i/>
                <w:iCs/>
                <w:color w:val="595959" w:themeColor="text1" w:themeTint="A6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理念、用途、功能，先导性、创新性、实用性、环保性、经济社会效益）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bidi w:val="0"/>
        <w:adjustRightInd/>
        <w:snapToGrid/>
        <w:spacing w:line="600" w:lineRule="exact"/>
        <w:jc w:val="both"/>
        <w:outlineLvl w:val="9"/>
        <w:rPr>
          <w:rFonts w:hint="eastAsia" w:ascii="仿宋" w:hAnsi="仿宋" w:eastAsia="仿宋" w:cs="仿宋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bidi w:val="0"/>
        <w:adjustRightInd/>
        <w:snapToGrid/>
        <w:spacing w:line="600" w:lineRule="exact"/>
        <w:jc w:val="center"/>
        <w:outlineLvl w:val="9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附件材料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一、作品效果图两张（A4纸打印）；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二、佐证材料复印件；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、单位营业执照复印件；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60"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四、其它证明材料。</w:t>
      </w:r>
    </w:p>
    <w:p>
      <w:pPr>
        <w:spacing w:line="600" w:lineRule="exact"/>
        <w:ind w:right="160" w:firstLine="640" w:firstLineChars="200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</w:p>
    <w:p>
      <w:pPr>
        <w:spacing w:line="600" w:lineRule="exact"/>
        <w:ind w:right="160" w:firstLine="640" w:firstLineChars="200"/>
        <w:jc w:val="both"/>
        <w:rPr>
          <w:rFonts w:hint="default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p/>
    <w:sectPr>
      <w:footerReference r:id="rId6" w:type="default"/>
      <w:pgSz w:w="11906" w:h="16838"/>
      <w:pgMar w:top="1440" w:right="1599" w:bottom="1440" w:left="16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黑体" w:hAnsi="黑体" w:eastAsia="黑体" w:cs="黑体"/>
        <w:color w:val="595959" w:themeColor="text1" w:themeTint="A6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黑体" w:hAnsi="黑体" w:eastAsia="黑体" w:cs="黑体"/>
        <w:color w:val="595959" w:themeColor="text1" w:themeTint="A6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8"/>
      </w:rPr>
      <w:id w:val="-506215582"/>
    </w:sdtPr>
    <w:sdtEndPr>
      <w:rPr>
        <w:rStyle w:val="8"/>
      </w:rPr>
    </w:sdtEndPr>
    <w:sdtContent>
      <w:p>
        <w:pPr>
          <w:pStyle w:val="3"/>
          <w:framePr w:wrap="around" w:vAnchor="text" w:hAnchor="margin" w:xAlign="center" w:y="1"/>
          <w:rPr>
            <w:rStyle w:val="8"/>
          </w:rPr>
        </w:pPr>
        <w:r>
          <w:rPr>
            <w:rStyle w:val="8"/>
          </w:rPr>
          <w:fldChar w:fldCharType="begin"/>
        </w:r>
        <w:r>
          <w:rPr>
            <w:rStyle w:val="8"/>
          </w:rPr>
          <w:instrText xml:space="preserve"> PAGE </w:instrText>
        </w:r>
        <w:r>
          <w:rPr>
            <w:rStyle w:val="8"/>
          </w:rPr>
          <w:fldChar w:fldCharType="separate"/>
        </w:r>
        <w:r>
          <w:rPr>
            <w:rStyle w:val="8"/>
          </w:rPr>
          <w:t>8</w:t>
        </w:r>
        <w:r>
          <w:rPr>
            <w:rStyle w:val="8"/>
          </w:rPr>
          <w:fldChar w:fldCharType="end"/>
        </w:r>
      </w:p>
    </w:sdtContent>
  </w:sdt>
  <w:p>
    <w:pPr>
      <w:pStyle w:val="3"/>
      <w:rPr>
        <w:rFonts w:ascii="黑体" w:hAnsi="黑体" w:eastAsia="黑体" w:cs="黑体"/>
        <w:color w:val="595959" w:themeColor="text1" w:themeTint="A6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iNDg3YmRjZGUwNzljNzRjODhhNTQ2Yzg0ZTEyOWMifQ=="/>
  </w:docVars>
  <w:rsids>
    <w:rsidRoot w:val="5C747DF1"/>
    <w:rsid w:val="0F6F0C5E"/>
    <w:rsid w:val="126D08E1"/>
    <w:rsid w:val="1A131846"/>
    <w:rsid w:val="1AA57A54"/>
    <w:rsid w:val="26384822"/>
    <w:rsid w:val="3336683F"/>
    <w:rsid w:val="34983033"/>
    <w:rsid w:val="3A9B514C"/>
    <w:rsid w:val="3BCB12A4"/>
    <w:rsid w:val="3D456592"/>
    <w:rsid w:val="3E317E97"/>
    <w:rsid w:val="40A74DE3"/>
    <w:rsid w:val="44B8165E"/>
    <w:rsid w:val="4EB02C06"/>
    <w:rsid w:val="4EB243EF"/>
    <w:rsid w:val="543C583B"/>
    <w:rsid w:val="57D8796C"/>
    <w:rsid w:val="5A6E4EEC"/>
    <w:rsid w:val="5A9B59FF"/>
    <w:rsid w:val="5AE6691F"/>
    <w:rsid w:val="5BF501EB"/>
    <w:rsid w:val="5C747DF1"/>
    <w:rsid w:val="5CD05250"/>
    <w:rsid w:val="686D20BF"/>
    <w:rsid w:val="6FFE79D5"/>
    <w:rsid w:val="746C24A8"/>
    <w:rsid w:val="74861BC4"/>
    <w:rsid w:val="76433A6D"/>
    <w:rsid w:val="773A43A6"/>
    <w:rsid w:val="7C0C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jc w:val="both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paragraph" w:styleId="9">
    <w:name w:val="List Paragraph"/>
    <w:basedOn w:val="1"/>
    <w:qFormat/>
    <w:uiPriority w:val="99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11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758</Words>
  <Characters>766</Characters>
  <Lines>0</Lines>
  <Paragraphs>0</Paragraphs>
  <TotalTime>2</TotalTime>
  <ScaleCrop>false</ScaleCrop>
  <LinksUpToDate>false</LinksUpToDate>
  <CharactersWithSpaces>1004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2021-03-12T08:01:00Z</dcterms:created>
  <dc:creator>@sina</dc:creator>
  <cp:lastModifiedBy>L</cp:lastModifiedBy>
  <dcterms:modified xsi:type="dcterms:W3CDTF">2023-07-24T04:15:32Z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F2A550D526E74B3588C72D29410BAEB8</vt:lpwstr>
  </property>
</Properties>
</file>